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8B6F9D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A559A5">
        <w:rPr>
          <w:rFonts w:ascii="Times New Roman" w:hAnsi="Times New Roman" w:cs="Times New Roman"/>
          <w:b/>
          <w:sz w:val="24"/>
          <w:szCs w:val="24"/>
          <w:lang w:val="en-US"/>
        </w:rPr>
        <w:t>Liniya-1-O</w:t>
      </w:r>
      <w:r w:rsidR="008B6F9D" w:rsidRPr="008B6F9D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</w:t>
      </w:r>
      <w:r w:rsidR="00A559A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B6F9D">
        <w:rPr>
          <w:rFonts w:ascii="Times New Roman" w:hAnsi="Times New Roman" w:cs="Times New Roman"/>
          <w:b/>
          <w:sz w:val="24"/>
          <w:szCs w:val="24"/>
          <w:lang w:val="en-US"/>
        </w:rPr>
        <w:t>4-O</w:t>
      </w:r>
      <w:r w:rsidR="008B6F9D" w:rsidRPr="008B6F9D">
        <w:rPr>
          <w:rFonts w:ascii="Times New Roman" w:hAnsi="Times New Roman" w:cs="Times New Roman"/>
          <w:b/>
          <w:sz w:val="24"/>
          <w:szCs w:val="24"/>
          <w:lang w:val="en-US"/>
        </w:rPr>
        <w:t>-1</w:t>
      </w:r>
      <w:r w:rsidR="008B6F9D">
        <w:rPr>
          <w:rFonts w:ascii="Times New Roman" w:hAnsi="Times New Roman" w:cs="Times New Roman"/>
          <w:b/>
          <w:sz w:val="24"/>
          <w:szCs w:val="24"/>
          <w:lang w:val="en-US"/>
        </w:rPr>
        <w:t>-N, T-MCC</w:t>
      </w:r>
    </w:p>
    <w:p w:rsidR="008B6F9D" w:rsidRPr="00BA7DE2" w:rsidRDefault="008B6F9D" w:rsidP="008B6F9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of “</w:t>
      </w:r>
      <w:r w:rsidR="007C11AA">
        <w:rPr>
          <w:rFonts w:ascii="Times New Roman" w:hAnsi="Times New Roman" w:cs="Times New Roman"/>
          <w:sz w:val="24"/>
          <w:szCs w:val="24"/>
          <w:lang w:val="en-US"/>
        </w:rPr>
        <w:t>Liniya</w:t>
      </w:r>
      <w:r w:rsidR="008B6F9D" w:rsidRPr="008B6F9D">
        <w:rPr>
          <w:rFonts w:ascii="Times New Roman" w:hAnsi="Times New Roman" w:cs="Times New Roman"/>
          <w:sz w:val="24"/>
          <w:szCs w:val="24"/>
          <w:lang w:val="en-US"/>
        </w:rPr>
        <w:t>-1-O-1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type (further named the light).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working conditions, maintenance recommendations and other data necessary for the right operating of the light.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safety working methods, checking of safety rules with further certifying a qualification for safety arrangements, one is admitted for electrical installation, inspection and maintenance of the light unit.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7C11AA" w:rsidRPr="007C11AA">
        <w:rPr>
          <w:rFonts w:ascii="Times New Roman" w:hAnsi="Times New Roman" w:cs="Times New Roman"/>
          <w:sz w:val="24"/>
          <w:szCs w:val="24"/>
          <w:lang w:val="en-US"/>
        </w:rPr>
        <w:t>designed for interior lighting objects.</w:t>
      </w:r>
      <w:r w:rsidR="008B6F9D">
        <w:rPr>
          <w:rFonts w:ascii="Times New Roman" w:hAnsi="Times New Roman" w:cs="Times New Roman"/>
          <w:sz w:val="24"/>
          <w:szCs w:val="24"/>
          <w:lang w:val="en-US"/>
        </w:rPr>
        <w:t xml:space="preserve"> The light has the case with protective opal glass.</w:t>
      </w:r>
    </w:p>
    <w:p w:rsidR="00C93CCA" w:rsidRDefault="00C93CCA" w:rsidP="00C93CCA">
      <w:pPr>
        <w:tabs>
          <w:tab w:val="left" w:pos="3330"/>
        </w:tabs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</w:p>
    <w:p w:rsidR="00C93CCA" w:rsidRPr="00FA5685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1.2.2 Humidity up to 95% (at the temperature +40°C).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luminous 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luminous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ower factor is not less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7C1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A59CD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7864BF" w:rsidRPr="00DD1C9C" w:rsidRDefault="00EE31E8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E31E8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1.2.10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ngress protection rating according to </w:t>
      </w:r>
      <w:r w:rsidR="002E33CF">
        <w:rPr>
          <w:rFonts w:ascii="Times New Roman" w:hAnsi="Times New Roman" w:cs="Times New Roman"/>
          <w:sz w:val="24"/>
          <w:szCs w:val="24"/>
          <w:lang w:val="en-US"/>
        </w:rPr>
        <w:t>IEC 529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worse than IP40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1.2.11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ervice life when conforming to operating conditions is not less than 100 000 hours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1.2.12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torage from the date of its being manufactured is 3 years.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meanings that are pointed in the table 1.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6FF9" w:rsidRPr="00A735AD" w:rsidRDefault="009E7AD5" w:rsidP="007C11AA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-5.45pt;margin-top:25.45pt;width:119.25pt;height:0;z-index:251669504;mso-position-horizontal-relative:text;mso-position-vertical-relative:text" o:connectortype="straight"/>
              </w:pic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Liniya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7C11AA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4-O</w:t>
            </w:r>
            <w:r w:rsidR="00E05DD3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05DD3" w:rsidP="007C11AA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05DD3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36</w:t>
            </w:r>
          </w:p>
        </w:tc>
      </w:tr>
    </w:tbl>
    <w:p w:rsidR="00F46CE5" w:rsidRPr="00205850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A2201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201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>Overall view, alternative constructions and overall sizes of the light are pointed on pic.1</w:t>
      </w:r>
    </w:p>
    <w:p w:rsidR="007316F5" w:rsidRDefault="00A2201C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object w:dxaOrig="16665" w:dyaOrig="5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5pt;height:143.25pt" o:ole="" o:allowoverlap="f">
            <v:imagedata r:id="rId5" o:title=""/>
          </v:shape>
          <o:OLEObject Type="Embed" ProgID="PBrush" ShapeID="_x0000_i1026" DrawAspect="Content" ObjectID="_1621070105" r:id="rId6"/>
        </w:object>
      </w:r>
    </w:p>
    <w:p w:rsidR="00E34D21" w:rsidRPr="00A735AD" w:rsidRDefault="00A735AD" w:rsidP="00A735AD">
      <w:pPr>
        <w:ind w:left="-99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59A5">
        <w:rPr>
          <w:rFonts w:ascii="Times New Roman" w:hAnsi="Times New Roman" w:cs="Times New Roman"/>
          <w:bCs/>
          <w:sz w:val="24"/>
          <w:szCs w:val="24"/>
          <w:lang w:val="en-US"/>
        </w:rPr>
        <w:t>Pic.1</w:t>
      </w:r>
    </w:p>
    <w:p w:rsidR="00A40B0B" w:rsidRPr="006D2AFC" w:rsidRDefault="006D1B04" w:rsidP="006D1B04">
      <w:pPr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light </w:t>
      </w:r>
      <w:proofErr w:type="spellStart"/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consists of the housing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which is made of 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2201C">
        <w:rPr>
          <w:rFonts w:ascii="Times New Roman" w:hAnsi="Times New Roman" w:cs="Times New Roman"/>
          <w:sz w:val="24"/>
          <w:szCs w:val="24"/>
          <w:lang w:val="en-US"/>
        </w:rPr>
        <w:t>PVC which is the bearing element of the light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A2201C">
        <w:rPr>
          <w:rFonts w:ascii="Times New Roman" w:hAnsi="Times New Roman" w:cs="Times New Roman"/>
          <w:sz w:val="24"/>
          <w:szCs w:val="24"/>
          <w:lang w:val="en-US"/>
        </w:rPr>
        <w:t xml:space="preserve">opal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glass, LED semiconductor modules, driver and contact device.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lastRenderedPageBreak/>
        <w:t>1.4.2 The designation of constitutive parts of the light:</w:t>
      </w:r>
    </w:p>
    <w:p w:rsidR="00054662" w:rsidRDefault="007A2CD6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housing of the light is the bearing element on which LED semiconductor modules, driver are fixed </w:t>
      </w:r>
      <w:r w:rsidR="00A2201C">
        <w:rPr>
          <w:rFonts w:ascii="Times New Roman" w:hAnsi="Times New Roman" w:cs="Times New Roman"/>
          <w:sz w:val="24"/>
          <w:szCs w:val="24"/>
          <w:lang w:val="en-US"/>
        </w:rPr>
        <w:t>on the metal base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61ED" w:rsidRDefault="00C1774C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C60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 protective </w:t>
      </w:r>
      <w:r w:rsidR="00A2201C">
        <w:rPr>
          <w:rFonts w:ascii="Times New Roman" w:hAnsi="Times New Roman" w:cs="Times New Roman"/>
          <w:sz w:val="24"/>
          <w:szCs w:val="24"/>
          <w:lang w:val="en-US"/>
        </w:rPr>
        <w:t xml:space="preserve">opal 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glass is fixed in the housing of the 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 and is designed to create the necessary curve of the luminous intensity.</w:t>
      </w:r>
    </w:p>
    <w:p w:rsidR="00C1774C" w:rsidRPr="00760C08" w:rsidRDefault="00CA61ED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that’s why changes may have place that do not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Marking of light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company;</w:t>
      </w:r>
    </w:p>
    <w:p w:rsidR="00A727B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company-manufacturer;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technical conditions logical number;</w:t>
      </w:r>
    </w:p>
    <w:p w:rsidR="00A727BC" w:rsidRDefault="009B1FD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specified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supply voltage in volts;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max.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input in watt;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year and month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98D" w:rsidRDefault="00A2201C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1.5.3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77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="00F2477E">
        <w:rPr>
          <w:rFonts w:ascii="Times New Roman" w:hAnsi="Times New Roman" w:cs="Times New Roman"/>
          <w:sz w:val="24"/>
          <w:szCs w:val="24"/>
          <w:lang w:val="en-US"/>
        </w:rPr>
        <w:t xml:space="preserve"> structure of conventional value</w:t>
      </w: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4A4108" w:rsidRDefault="004A4108" w:rsidP="004A410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CA0B69" w:rsidRPr="00A2201C" w:rsidRDefault="004A4108" w:rsidP="00CA0B6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left:0;text-align:left;margin-left:51.3pt;margin-top:141.1pt;width:236.65pt;height:.05pt;rotation:270;z-index:251670528" o:connectortype="elbow" adj="10798,-147744000,-23243"/>
        </w:pict>
      </w:r>
      <w:r w:rsidRPr="00EF19C4">
        <w:rPr>
          <w:rFonts w:ascii="Times New Roman" w:hAnsi="Times New Roman" w:cs="Times New Roman"/>
          <w:sz w:val="24"/>
          <w:szCs w:val="24"/>
          <w:lang w:val="en-US"/>
        </w:rPr>
        <w:pict>
          <v:shape id="_x0000_s1031" type="#_x0000_t32" style="position:absolute;left:0;text-align:left;margin-left:53.25pt;margin-top:120pt;width:194.4pt;height:0;rotation:270;z-index:251665408" o:connectortype="elbow" adj="-26167,-1,-26167"/>
        </w:pict>
      </w:r>
      <w:r w:rsidR="00EF19C4" w:rsidRPr="00EF19C4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2" style="position:absolute;left:0;text-align:left;margin-left:61.1pt;margin-top:90.2pt;width:151.7pt;height:0;rotation:270;z-index:251664384" o:connectortype="elbow" adj="-31610,-1,-31610"/>
        </w:pict>
      </w:r>
      <w:r w:rsidR="00EF19C4" w:rsidRPr="00EF19C4">
        <w:rPr>
          <w:rFonts w:ascii="Times New Roman" w:hAnsi="Times New Roman" w:cs="Times New Roman"/>
          <w:sz w:val="24"/>
          <w:szCs w:val="24"/>
          <w:lang w:val="en-US"/>
        </w:rPr>
        <w:pict>
          <v:shape id="_x0000_s1029" type="#_x0000_t34" style="position:absolute;left:0;text-align:left;margin-left:97.55pt;margin-top:37.6pt;width:112.15pt;height:65.65pt;rotation:270;flip:x;z-index:251663360" o:connectortype="elbow" adj="-78,224538,-45945"/>
        </w:pict>
      </w:r>
      <w:r w:rsidR="00EF19C4" w:rsidRPr="00EF19C4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4.35pt;width:88.5pt;height:87.25pt;rotation:180;z-index:251662336" o:connectortype="elbow" adj="21490,-162885,-57661"/>
        </w:pict>
      </w:r>
      <w:r w:rsidR="00EF19C4" w:rsidRPr="00EF19C4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0B69" w:rsidRPr="00A2201C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A2201C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A2201C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A2201C">
        <w:rPr>
          <w:rFonts w:ascii="Times New Roman" w:hAnsi="Times New Roman" w:cs="Times New Roman"/>
          <w:sz w:val="24"/>
          <w:szCs w:val="24"/>
        </w:rPr>
        <w:t>-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A2201C">
        <w:rPr>
          <w:rFonts w:ascii="Times New Roman" w:hAnsi="Times New Roman" w:cs="Times New Roman"/>
          <w:sz w:val="24"/>
          <w:szCs w:val="24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2201C" w:rsidRPr="00A2201C">
        <w:rPr>
          <w:rFonts w:ascii="Times New Roman" w:hAnsi="Times New Roman" w:cs="Times New Roman"/>
          <w:sz w:val="24"/>
          <w:szCs w:val="24"/>
        </w:rPr>
        <w:t>-</w:t>
      </w:r>
      <w:r w:rsidR="00A220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A2201C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A22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79A" w:rsidRPr="00CA0B69" w:rsidRDefault="00EF19C4" w:rsidP="0000679A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EF19C4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A96192">
      <w:pPr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C6098D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4108" w:rsidRPr="004A4108" w:rsidRDefault="004A4108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A4108">
        <w:rPr>
          <w:rFonts w:ascii="Times New Roman" w:hAnsi="Times New Roman" w:cs="Times New Roman"/>
          <w:sz w:val="24"/>
          <w:szCs w:val="24"/>
          <w:lang w:val="en-US"/>
        </w:rPr>
        <w:t xml:space="preserve"> letter indi</w:t>
      </w:r>
      <w:r>
        <w:rPr>
          <w:rFonts w:ascii="Times New Roman" w:hAnsi="Times New Roman" w:cs="Times New Roman"/>
          <w:sz w:val="24"/>
          <w:szCs w:val="24"/>
          <w:lang w:val="en-US"/>
        </w:rPr>
        <w:t>cating the modification of the light</w:t>
      </w:r>
      <w:r w:rsidRPr="004A4108">
        <w:rPr>
          <w:rFonts w:ascii="Times New Roman" w:hAnsi="Times New Roman" w:cs="Times New Roman"/>
          <w:sz w:val="24"/>
          <w:szCs w:val="24"/>
          <w:lang w:val="en-US"/>
        </w:rPr>
        <w:t xml:space="preserve"> design within the series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(O- opal diffusing glass);</w:t>
      </w:r>
    </w:p>
    <w:p w:rsidR="00CA0B69" w:rsidRPr="00CA0B69" w:rsidRDefault="004A4108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40.65pt;margin-top:4.95pt;width:45.8pt;height:0;z-index:251667456" o:connectortype="straight"/>
        </w:pict>
      </w:r>
      <w:proofErr w:type="gramStart"/>
      <w:r w:rsidR="004D6EF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design style of the light’s housing (1 – PVC housing);</w:t>
      </w:r>
    </w:p>
    <w:p w:rsidR="00CA0B69" w:rsidRPr="00CA0B69" w:rsidRDefault="004A4108" w:rsidP="00E044A8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150.45pt;margin-top:14.35pt;width:36pt;height:0;z-index:25167155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</w:t>
      </w:r>
      <w:proofErr w:type="spell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(N – </w:t>
      </w:r>
      <w:r w:rsidR="00742248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, W – warm);</w:t>
      </w:r>
    </w:p>
    <w:p w:rsidR="00CA0B69" w:rsidRDefault="004A4108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169.65pt;margin-top:14.9pt;width:19.15pt;height:0;z-index:25167257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9119B3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F354D8" w:rsidRDefault="00F354D8" w:rsidP="00F354D8">
      <w:pPr>
        <w:tabs>
          <w:tab w:val="left" w:pos="9540"/>
        </w:tabs>
        <w:spacing w:before="8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EC4655" w:rsidRPr="00EC4655" w:rsidRDefault="00EC4655" w:rsidP="00EC4655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2.1 Embodiment.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="00B47613" w:rsidRPr="00B4761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7613">
        <w:rPr>
          <w:rFonts w:ascii="Times New Roman" w:hAnsi="Times New Roman" w:cs="Times New Roman"/>
          <w:sz w:val="24"/>
          <w:szCs w:val="24"/>
          <w:lang w:val="en-US"/>
        </w:rPr>
        <w:t>embodiment of the light</w:t>
      </w:r>
      <w:r w:rsidR="00B47613" w:rsidRPr="00B47613">
        <w:rPr>
          <w:rFonts w:ascii="Times New Roman" w:hAnsi="Times New Roman" w:cs="Times New Roman"/>
          <w:sz w:val="24"/>
          <w:szCs w:val="24"/>
          <w:lang w:val="en-US"/>
        </w:rPr>
        <w:t xml:space="preserve"> provides for </w:t>
      </w:r>
      <w:r w:rsidR="00B47613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="00B47613" w:rsidRPr="00B4761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B47613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B47613" w:rsidRPr="00B47613">
        <w:rPr>
          <w:rFonts w:ascii="Times New Roman" w:hAnsi="Times New Roman" w:cs="Times New Roman"/>
          <w:sz w:val="24"/>
          <w:szCs w:val="24"/>
          <w:lang w:val="en-US"/>
        </w:rPr>
        <w:t>ceiling space of the room.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0C6EC1"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Installation of a lamp on a wall or a ceiling is made </w:t>
      </w:r>
      <w:r w:rsidR="00B47613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0C6EC1" w:rsidRPr="000C6EC1">
        <w:rPr>
          <w:rFonts w:ascii="Times New Roman" w:hAnsi="Times New Roman" w:cs="Times New Roman"/>
          <w:sz w:val="24"/>
          <w:szCs w:val="24"/>
          <w:lang w:val="en-US"/>
        </w:rPr>
        <w:t xml:space="preserve"> connection of a lamp to an electric network and external grounding.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B47613" w:rsidRPr="00D27DC8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D27DC8">
        <w:rPr>
          <w:rFonts w:ascii="Times New Roman" w:hAnsi="Times New Roman" w:cs="Times New Roman"/>
          <w:sz w:val="24"/>
          <w:szCs w:val="24"/>
          <w:lang w:val="en-US"/>
        </w:rPr>
        <w:t>When installed on the surface:</w:t>
      </w:r>
    </w:p>
    <w:p w:rsidR="00B47613" w:rsidRPr="00D27DC8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emove four decorative plugs at the corners of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47613" w:rsidRPr="00D27DC8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emove the single-contact pads from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housing.</w:t>
      </w:r>
      <w:proofErr w:type="gramEnd"/>
    </w:p>
    <w:p w:rsidR="00B47613" w:rsidRPr="00D27DC8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c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onnect the network wires and the external grounding wire to the single-contact pads (see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2).</w:t>
      </w:r>
      <w:proofErr w:type="gramEnd"/>
    </w:p>
    <w:p w:rsidR="00B47613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-to install single-contact pads to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lamp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12AAD" w:rsidRDefault="00612AAD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10100" cy="828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AAD" w:rsidRDefault="00612AAD" w:rsidP="00612AA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Pic.2</w:t>
      </w:r>
    </w:p>
    <w:p w:rsidR="00B47613" w:rsidRPr="00FB1B8D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a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ttach the lamp housing to the mounting surface and secure the housing of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47613" w:rsidRPr="00FB1B8D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i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nstall decorative plugs.</w:t>
      </w:r>
      <w:proofErr w:type="gramEnd"/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7613" w:rsidRPr="00FB1B8D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B1B8D">
        <w:rPr>
          <w:rFonts w:ascii="Times New Roman" w:hAnsi="Times New Roman" w:cs="Times New Roman"/>
          <w:sz w:val="24"/>
          <w:szCs w:val="24"/>
          <w:lang w:val="en-US"/>
        </w:rPr>
        <w:t>When mounting in a suspended ceiling:</w:t>
      </w:r>
    </w:p>
    <w:p w:rsidR="00B47613" w:rsidRPr="00FB1B8D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emove the single-contact pads from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housing.</w:t>
      </w:r>
      <w:proofErr w:type="gramEnd"/>
    </w:p>
    <w:p w:rsidR="00B47613" w:rsidRPr="00FB1B8D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c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onnect the network wires and the external grounding wire to the single-contact pads (see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2).</w:t>
      </w:r>
      <w:proofErr w:type="gramEnd"/>
    </w:p>
    <w:p w:rsidR="00B47613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i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nstall single-contact pads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housing.</w:t>
      </w:r>
      <w:proofErr w:type="gramEnd"/>
    </w:p>
    <w:p w:rsidR="00B47613" w:rsidRPr="00EC4655" w:rsidRDefault="00B47613" w:rsidP="00B4761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p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lace the lamp in the suspended ceiling.</w:t>
      </w:r>
      <w:proofErr w:type="gramEnd"/>
    </w:p>
    <w:p w:rsidR="009119B3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lamp is connected to the mains, the process wires must be disconnected.</w:t>
      </w:r>
    </w:p>
    <w:p w:rsidR="009119B3" w:rsidRPr="00EA74D9" w:rsidRDefault="009119B3" w:rsidP="003D3C4F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Methods.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2.3.1 For providing safety while operating the light it is forbidden: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when energizing;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assembling and operating the light it’s necessary to guide: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on design of power electric installations;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 In order to avoid electric shock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9119B3" w:rsidRPr="006C3FB4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3.1 The light should be kept packed according to GOST 23216 for the storage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(c) </w:t>
      </w:r>
      <w:r w:rsidR="00335646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60068-1:2013.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3.2. Transportation of the light can be carried out by any transport at any distance.</w:t>
      </w:r>
    </w:p>
    <w:p w:rsidR="009119B3" w:rsidRPr="00C93CCA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9119B3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9B3" w:rsidRPr="00E242EC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environment. On completing the operation of the 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2032C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3D3C4F" w:rsidRPr="006D2AFC" w:rsidRDefault="003D3C4F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6.1 The manufacturer should be laid reclamation claims in case of discovering damages that may lead to the breakdown of the light before the warranty expiration.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manufacturer’s address: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F60FE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“Proton”.</w:t>
      </w:r>
      <w:proofErr w:type="gramEnd"/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6.2 In reclamation the light brand, damages, conditions at which they are discovered, the whole operation period should be specified.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7.1 The light is manufactured and approved in accordance with the present technical specifications TS 3461–0</w:t>
      </w:r>
      <w:r w:rsidR="0033564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and approved to be suitable for the operation.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Placeholders QCD stamp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9119B3" w:rsidP="00335646">
      <w:pPr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E2"/>
    <w:rsid w:val="0000679A"/>
    <w:rsid w:val="00054662"/>
    <w:rsid w:val="00071D19"/>
    <w:rsid w:val="000C6EC1"/>
    <w:rsid w:val="001078A5"/>
    <w:rsid w:val="001245A5"/>
    <w:rsid w:val="001463B5"/>
    <w:rsid w:val="001672A7"/>
    <w:rsid w:val="001A510F"/>
    <w:rsid w:val="001F2583"/>
    <w:rsid w:val="002E33CF"/>
    <w:rsid w:val="00304DB4"/>
    <w:rsid w:val="0032134C"/>
    <w:rsid w:val="00335646"/>
    <w:rsid w:val="00362924"/>
    <w:rsid w:val="003C1C3D"/>
    <w:rsid w:val="003D3C4F"/>
    <w:rsid w:val="004677BB"/>
    <w:rsid w:val="004A4108"/>
    <w:rsid w:val="004B4BE6"/>
    <w:rsid w:val="004D6EF4"/>
    <w:rsid w:val="00511C77"/>
    <w:rsid w:val="00586FAC"/>
    <w:rsid w:val="00612AAD"/>
    <w:rsid w:val="00630A41"/>
    <w:rsid w:val="006622D9"/>
    <w:rsid w:val="006C3FB4"/>
    <w:rsid w:val="006D1B04"/>
    <w:rsid w:val="006E3DE4"/>
    <w:rsid w:val="006F60FE"/>
    <w:rsid w:val="007316F5"/>
    <w:rsid w:val="00741B56"/>
    <w:rsid w:val="00742248"/>
    <w:rsid w:val="00755C0F"/>
    <w:rsid w:val="00760C08"/>
    <w:rsid w:val="007864BF"/>
    <w:rsid w:val="007866A9"/>
    <w:rsid w:val="007A2CD6"/>
    <w:rsid w:val="007A7475"/>
    <w:rsid w:val="007C11AA"/>
    <w:rsid w:val="008119A2"/>
    <w:rsid w:val="008604DD"/>
    <w:rsid w:val="008B6F9D"/>
    <w:rsid w:val="008C6AC6"/>
    <w:rsid w:val="009119B3"/>
    <w:rsid w:val="00917116"/>
    <w:rsid w:val="00966FF9"/>
    <w:rsid w:val="009706FF"/>
    <w:rsid w:val="009B1FDC"/>
    <w:rsid w:val="009E7AD5"/>
    <w:rsid w:val="00A02395"/>
    <w:rsid w:val="00A2201C"/>
    <w:rsid w:val="00A40B0B"/>
    <w:rsid w:val="00A559A5"/>
    <w:rsid w:val="00A727BC"/>
    <w:rsid w:val="00A735AD"/>
    <w:rsid w:val="00A73D65"/>
    <w:rsid w:val="00A96192"/>
    <w:rsid w:val="00AE057E"/>
    <w:rsid w:val="00B1218D"/>
    <w:rsid w:val="00B47613"/>
    <w:rsid w:val="00B63776"/>
    <w:rsid w:val="00BA7DE2"/>
    <w:rsid w:val="00BC4E82"/>
    <w:rsid w:val="00C1774C"/>
    <w:rsid w:val="00C31B4F"/>
    <w:rsid w:val="00C46AA5"/>
    <w:rsid w:val="00C6098D"/>
    <w:rsid w:val="00C60D32"/>
    <w:rsid w:val="00C634B2"/>
    <w:rsid w:val="00C93CCA"/>
    <w:rsid w:val="00CA0B69"/>
    <w:rsid w:val="00CA59CD"/>
    <w:rsid w:val="00CA61ED"/>
    <w:rsid w:val="00CB6AE8"/>
    <w:rsid w:val="00CC3A5E"/>
    <w:rsid w:val="00CF0B4D"/>
    <w:rsid w:val="00D27DC8"/>
    <w:rsid w:val="00D47E57"/>
    <w:rsid w:val="00D72F7C"/>
    <w:rsid w:val="00DB279F"/>
    <w:rsid w:val="00DB58B8"/>
    <w:rsid w:val="00DC16C1"/>
    <w:rsid w:val="00DD1C9C"/>
    <w:rsid w:val="00DF404B"/>
    <w:rsid w:val="00E044A8"/>
    <w:rsid w:val="00E05DD3"/>
    <w:rsid w:val="00E34D21"/>
    <w:rsid w:val="00EA74D9"/>
    <w:rsid w:val="00EC4655"/>
    <w:rsid w:val="00EE31E8"/>
    <w:rsid w:val="00EF19C4"/>
    <w:rsid w:val="00F01DE9"/>
    <w:rsid w:val="00F2477E"/>
    <w:rsid w:val="00F354D8"/>
    <w:rsid w:val="00F417EA"/>
    <w:rsid w:val="00F46CE5"/>
    <w:rsid w:val="00F61CF2"/>
    <w:rsid w:val="00FA5124"/>
    <w:rsid w:val="00F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2" type="connector" idref="#_x0000_s1031"/>
        <o:r id="V:Rule13" type="connector" idref="#_x0000_s1029"/>
        <o:r id="V:Rule14" type="connector" idref="#_x0000_s1038"/>
        <o:r id="V:Rule15" type="connector" idref="#_x0000_s1033"/>
        <o:r id="V:Rule16" type="connector" idref="#_x0000_s1026"/>
        <o:r id="V:Rule17" type="connector" idref="#_x0000_s1040"/>
        <o:r id="V:Rule18" type="connector" idref="#_x0000_s1030"/>
        <o:r id="V:Rule19" type="connector" idref="#_x0000_s1039"/>
        <o:r id="V:Rule20" type="connector" idref="#_x0000_s1027"/>
        <o:r id="V:Rule21" type="connector" idref="#_x0000_s1028"/>
        <o:r id="V:Rule22" type="connector" idref="#_x0000_s1041"/>
        <o:r id="V:Rule24" type="connector" idref="#_x0000_s1042"/>
        <o:r id="V:Rule25" type="connector" idref="#_x0000_s1043"/>
        <o:r id="V:Rule27" type="connector" idref="#_x0000_s1044"/>
        <o:r id="V:Rule2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80</cp:revision>
  <dcterms:created xsi:type="dcterms:W3CDTF">2019-05-20T09:37:00Z</dcterms:created>
  <dcterms:modified xsi:type="dcterms:W3CDTF">2019-06-03T09:29:00Z</dcterms:modified>
</cp:coreProperties>
</file>